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FD52F9">
        <w:rPr>
          <w:rFonts w:ascii="Times New Roman" w:hAnsi="Times New Roman" w:cs="Times New Roman"/>
          <w:sz w:val="24"/>
          <w:szCs w:val="24"/>
        </w:rPr>
        <w:t>202</w:t>
      </w:r>
      <w:r w:rsidR="00CC5559">
        <w:rPr>
          <w:rFonts w:ascii="Times New Roman" w:hAnsi="Times New Roman" w:cs="Times New Roman"/>
          <w:sz w:val="24"/>
          <w:szCs w:val="24"/>
        </w:rPr>
        <w:t>4</w:t>
      </w:r>
      <w:r w:rsidR="00F95D76">
        <w:rPr>
          <w:rFonts w:ascii="Times New Roman" w:hAnsi="Times New Roman" w:cs="Times New Roman"/>
          <w:sz w:val="24"/>
          <w:szCs w:val="24"/>
        </w:rPr>
        <w:t>/</w:t>
      </w:r>
      <w:r w:rsidR="00BD0510">
        <w:rPr>
          <w:rFonts w:ascii="Times New Roman" w:hAnsi="Times New Roman" w:cs="Times New Roman"/>
          <w:sz w:val="24"/>
          <w:szCs w:val="24"/>
        </w:rPr>
        <w:t>00</w:t>
      </w:r>
      <w:r w:rsidR="00CC5559">
        <w:rPr>
          <w:rFonts w:ascii="Times New Roman" w:hAnsi="Times New Roman" w:cs="Times New Roman"/>
          <w:sz w:val="24"/>
          <w:szCs w:val="24"/>
        </w:rPr>
        <w:t>3676-</w:t>
      </w:r>
      <w:r w:rsidR="001F20C1">
        <w:rPr>
          <w:rFonts w:ascii="Times New Roman" w:hAnsi="Times New Roman" w:cs="Times New Roman"/>
          <w:sz w:val="24"/>
          <w:szCs w:val="24"/>
        </w:rPr>
        <w:t>040</w:t>
      </w:r>
      <w:r w:rsidR="00FD52F9">
        <w:rPr>
          <w:rFonts w:ascii="Times New Roman" w:hAnsi="Times New Roman" w:cs="Times New Roman"/>
          <w:sz w:val="24"/>
          <w:szCs w:val="24"/>
        </w:rPr>
        <w:t xml:space="preserve"> SY</w:t>
      </w:r>
      <w:r w:rsidR="00F95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F95D76">
        <w:rPr>
          <w:rFonts w:ascii="Times New Roman" w:hAnsi="Times New Roman" w:cs="Times New Roman"/>
          <w:sz w:val="28"/>
          <w:szCs w:val="28"/>
        </w:rPr>
        <w:t>Vyhlásenia elektronickej aukcie</w:t>
      </w:r>
      <w:r>
        <w:rPr>
          <w:rFonts w:ascii="Times New Roman" w:hAnsi="Times New Roman" w:cs="Times New Roman"/>
          <w:sz w:val="28"/>
          <w:szCs w:val="28"/>
        </w:rPr>
        <w:t xml:space="preserve">, ktoré sa konalo </w:t>
      </w:r>
      <w:r w:rsidR="001F20C1">
        <w:rPr>
          <w:rFonts w:ascii="Times New Roman" w:hAnsi="Times New Roman" w:cs="Times New Roman"/>
          <w:sz w:val="28"/>
          <w:szCs w:val="28"/>
        </w:rPr>
        <w:t>05.12</w:t>
      </w:r>
      <w:r w:rsidR="00CC5559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 v kancelárii č. 220, na majetkovoprávnom odbore Okresného úradu Banská Bystrica</w:t>
      </w:r>
      <w:r w:rsidR="006C380E">
        <w:rPr>
          <w:rFonts w:ascii="Times New Roman" w:hAnsi="Times New Roman" w:cs="Times New Roman"/>
          <w:sz w:val="28"/>
          <w:szCs w:val="28"/>
        </w:rPr>
        <w:t>.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559" w:rsidRPr="00CC5559" w:rsidRDefault="00B26600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</w:t>
      </w:r>
      <w:r w:rsidR="001F20C1">
        <w:rPr>
          <w:rFonts w:ascii="Times New Roman" w:hAnsi="Times New Roman" w:cs="Times New Roman"/>
          <w:sz w:val="24"/>
          <w:szCs w:val="24"/>
        </w:rPr>
        <w:t xml:space="preserve">Druhého </w:t>
      </w:r>
      <w:r w:rsidR="00FD52F9">
        <w:rPr>
          <w:rFonts w:ascii="Times New Roman" w:hAnsi="Times New Roman" w:cs="Times New Roman"/>
          <w:sz w:val="24"/>
          <w:szCs w:val="24"/>
        </w:rPr>
        <w:t>Vyhlásenia elektronickej aukcie</w:t>
      </w:r>
      <w:r>
        <w:rPr>
          <w:rFonts w:ascii="Times New Roman" w:hAnsi="Times New Roman" w:cs="Times New Roman"/>
          <w:sz w:val="24"/>
          <w:szCs w:val="24"/>
        </w:rPr>
        <w:t>, bola ponuka na predaj nehnuteľnost</w:t>
      </w:r>
      <w:r w:rsidR="00E7050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559" w:rsidRPr="00CC5559">
        <w:rPr>
          <w:rFonts w:ascii="Times New Roman" w:hAnsi="Times New Roman" w:cs="Times New Roman"/>
          <w:bCs/>
          <w:sz w:val="24"/>
          <w:szCs w:val="24"/>
        </w:rPr>
        <w:t>k.ú. Rimavská Seč, obec Rimavská Seč, vedenej ako:</w:t>
      </w:r>
    </w:p>
    <w:p w:rsidR="00CC5559" w:rsidRPr="00CC5559" w:rsidRDefault="00CC5559" w:rsidP="00CC55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559">
        <w:rPr>
          <w:rFonts w:ascii="Times New Roman" w:hAnsi="Times New Roman" w:cs="Times New Roman"/>
          <w:bCs/>
          <w:sz w:val="24"/>
          <w:szCs w:val="24"/>
        </w:rPr>
        <w:t>pozemok CKN 799/2 – zastavaná plocha a nádvorie o výmere 1256 m2</w:t>
      </w:r>
    </w:p>
    <w:p w:rsidR="00CC5559" w:rsidRPr="00CC5559" w:rsidRDefault="00CC5559" w:rsidP="00CC55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559">
        <w:rPr>
          <w:rFonts w:ascii="Times New Roman" w:hAnsi="Times New Roman" w:cs="Times New Roman"/>
          <w:bCs/>
          <w:sz w:val="24"/>
          <w:szCs w:val="24"/>
        </w:rPr>
        <w:t>súp.č. 405 – na pozemku 799/2 – Rodinný dom, zapísané na LV č. 70 – spoluvlastnícky podiel 1/1.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>Nehnuteľnos</w:t>
      </w:r>
      <w:r w:rsidR="001F20C1">
        <w:rPr>
          <w:rFonts w:ascii="Times New Roman" w:hAnsi="Times New Roman" w:cs="Times New Roman"/>
          <w:sz w:val="24"/>
          <w:szCs w:val="24"/>
        </w:rPr>
        <w:t>ti pripadli</w:t>
      </w:r>
      <w:r w:rsidRPr="00CC5559">
        <w:rPr>
          <w:rFonts w:ascii="Times New Roman" w:hAnsi="Times New Roman" w:cs="Times New Roman"/>
          <w:sz w:val="24"/>
          <w:szCs w:val="24"/>
        </w:rPr>
        <w:t xml:space="preserve"> štátu na základe Uznesenia Okresného súdu Rimavská Sobota 3D/996/2022, z titulu odúmrte.  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>Ponukové konanie bolo vykonané v súlade s ustanovením §8 ods.1 zákona 278/1993 Z.z. o správe majetku štátu v znení neskorších predpisov.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>Primeraná cena v zmysle ustanovenia §8a ods.3 zákona 278/1993 Z.z., bola zistená Znaleckým posudkom č. 36/2/2024 zo dňa 05.07.2024, ktorý vypracovala znalkyňa Ing.arch. Anna Václavíková, so sídlom Ul. Kláštorná 531/15, 984 01 Lučenec - Opatová. Podľa citovaného znaleckého posudku bola všeobecná hodnota týchto nehnuteľností určená na 23.900,-  €.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>Ponuka na prevod správy majetku štátu iným správcom bola zverejnená 22.08.2024 v Registri ponúkaného majetku štátu. V lehote stanovenej na doručovanie ponúk t.j. od 23.08.2024 do 23.09.2024, neprejavil záujem žiadny správca.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2F9" w:rsidRDefault="00F95D76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="00345782">
        <w:rPr>
          <w:rFonts w:ascii="Times New Roman" w:hAnsi="Times New Roman" w:cs="Times New Roman"/>
          <w:sz w:val="24"/>
          <w:szCs w:val="24"/>
        </w:rPr>
        <w:t xml:space="preserve"> sa uskutočnilo</w:t>
      </w:r>
      <w:r w:rsidR="003A6842"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</w:t>
      </w:r>
      <w:r w:rsidR="001B3AEC" w:rsidRPr="00F95D76">
        <w:rPr>
          <w:rFonts w:ascii="Times New Roman" w:hAnsi="Times New Roman" w:cs="Times New Roman"/>
          <w:sz w:val="24"/>
          <w:szCs w:val="24"/>
        </w:rPr>
        <w:t xml:space="preserve">, dňa </w:t>
      </w:r>
      <w:r w:rsidR="00BD0510">
        <w:rPr>
          <w:rFonts w:ascii="Times New Roman" w:hAnsi="Times New Roman" w:cs="Times New Roman"/>
          <w:sz w:val="24"/>
          <w:szCs w:val="24"/>
        </w:rPr>
        <w:t>2</w:t>
      </w:r>
      <w:r w:rsidR="00CC5559">
        <w:rPr>
          <w:rFonts w:ascii="Times New Roman" w:hAnsi="Times New Roman" w:cs="Times New Roman"/>
          <w:sz w:val="24"/>
          <w:szCs w:val="24"/>
        </w:rPr>
        <w:t>7.09.2024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 w:rsidR="00CC5559">
        <w:rPr>
          <w:rFonts w:ascii="Times New Roman" w:hAnsi="Times New Roman" w:cs="Times New Roman"/>
          <w:sz w:val="24"/>
          <w:szCs w:val="24"/>
        </w:rPr>
        <w:t>23.900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="00D60B1E"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 w:rsidR="001207D1">
        <w:rPr>
          <w:rFonts w:ascii="Times New Roman" w:hAnsi="Times New Roman" w:cs="Times New Roman"/>
          <w:sz w:val="24"/>
          <w:szCs w:val="24"/>
        </w:rPr>
        <w:t xml:space="preserve"> (</w:t>
      </w:r>
      <w:r w:rsidR="00BD0510">
        <w:rPr>
          <w:rFonts w:ascii="Times New Roman" w:hAnsi="Times New Roman" w:cs="Times New Roman"/>
          <w:sz w:val="24"/>
          <w:szCs w:val="24"/>
        </w:rPr>
        <w:t>2</w:t>
      </w:r>
      <w:r w:rsidR="00CC5559">
        <w:rPr>
          <w:rFonts w:ascii="Times New Roman" w:hAnsi="Times New Roman" w:cs="Times New Roman"/>
          <w:sz w:val="24"/>
          <w:szCs w:val="24"/>
        </w:rPr>
        <w:t>8.09</w:t>
      </w:r>
      <w:r w:rsidR="00BD0510">
        <w:rPr>
          <w:rFonts w:ascii="Times New Roman" w:hAnsi="Times New Roman" w:cs="Times New Roman"/>
          <w:sz w:val="24"/>
          <w:szCs w:val="24"/>
        </w:rPr>
        <w:t>.202</w:t>
      </w:r>
      <w:r w:rsidR="00CC5559">
        <w:rPr>
          <w:rFonts w:ascii="Times New Roman" w:hAnsi="Times New Roman" w:cs="Times New Roman"/>
          <w:sz w:val="24"/>
          <w:szCs w:val="24"/>
        </w:rPr>
        <w:t>4</w:t>
      </w:r>
      <w:r w:rsidR="001207D1">
        <w:rPr>
          <w:rFonts w:ascii="Times New Roman" w:hAnsi="Times New Roman" w:cs="Times New Roman"/>
          <w:sz w:val="24"/>
          <w:szCs w:val="24"/>
        </w:rPr>
        <w:t xml:space="preserve"> – </w:t>
      </w:r>
      <w:r w:rsidR="00CC5559">
        <w:rPr>
          <w:rFonts w:ascii="Times New Roman" w:hAnsi="Times New Roman" w:cs="Times New Roman"/>
          <w:sz w:val="24"/>
          <w:szCs w:val="24"/>
        </w:rPr>
        <w:t>25.10.2024</w:t>
      </w:r>
      <w:r w:rsidR="001207D1">
        <w:rPr>
          <w:rFonts w:ascii="Times New Roman" w:hAnsi="Times New Roman" w:cs="Times New Roman"/>
          <w:sz w:val="24"/>
          <w:szCs w:val="24"/>
        </w:rPr>
        <w:t>)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="00C71A6A">
        <w:rPr>
          <w:rFonts w:ascii="Times New Roman" w:hAnsi="Times New Roman" w:cs="Times New Roman"/>
          <w:sz w:val="24"/>
          <w:szCs w:val="24"/>
        </w:rPr>
        <w:t>ne</w:t>
      </w:r>
      <w:r w:rsidR="00FD52F9">
        <w:rPr>
          <w:rFonts w:ascii="Times New Roman" w:hAnsi="Times New Roman" w:cs="Times New Roman"/>
          <w:sz w:val="24"/>
          <w:szCs w:val="24"/>
        </w:rPr>
        <w:t>p</w:t>
      </w:r>
      <w:r w:rsidR="00D60B1E" w:rsidRPr="00D60B1E">
        <w:rPr>
          <w:rFonts w:ascii="Times New Roman" w:hAnsi="Times New Roman" w:cs="Times New Roman"/>
          <w:sz w:val="24"/>
          <w:szCs w:val="24"/>
        </w:rPr>
        <w:t>rihlásil</w:t>
      </w:r>
      <w:r w:rsidR="00C71A6A">
        <w:rPr>
          <w:rFonts w:ascii="Times New Roman" w:hAnsi="Times New Roman" w:cs="Times New Roman"/>
          <w:sz w:val="24"/>
          <w:szCs w:val="24"/>
        </w:rPr>
        <w:t xml:space="preserve"> žiadny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záujemc</w:t>
      </w:r>
      <w:r w:rsidR="00FD52F9">
        <w:rPr>
          <w:rFonts w:ascii="Times New Roman" w:hAnsi="Times New Roman" w:cs="Times New Roman"/>
          <w:sz w:val="24"/>
          <w:szCs w:val="24"/>
        </w:rPr>
        <w:t>a</w:t>
      </w:r>
      <w:r w:rsidR="00C71A6A">
        <w:rPr>
          <w:rFonts w:ascii="Times New Roman" w:hAnsi="Times New Roman" w:cs="Times New Roman"/>
          <w:sz w:val="24"/>
          <w:szCs w:val="24"/>
        </w:rPr>
        <w:t>.</w:t>
      </w:r>
    </w:p>
    <w:p w:rsidR="00FD52F9" w:rsidRDefault="00FD52F9" w:rsidP="00F95D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782B"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 w:rsidR="0005599A">
        <w:rPr>
          <w:rFonts w:ascii="Times New Roman" w:hAnsi="Times New Roman" w:cs="Times New Roman"/>
          <w:sz w:val="24"/>
          <w:szCs w:val="24"/>
        </w:rPr>
        <w:t>V</w:t>
      </w:r>
      <w:r w:rsidR="0033782B">
        <w:rPr>
          <w:rFonts w:ascii="Times New Roman" w:hAnsi="Times New Roman" w:cs="Times New Roman"/>
          <w:sz w:val="24"/>
          <w:szCs w:val="24"/>
        </w:rPr>
        <w:t>yhlásenie elektronickej aukcie</w:t>
      </w:r>
      <w:r w:rsidR="0033782B" w:rsidRPr="00F95D76">
        <w:rPr>
          <w:rFonts w:ascii="Times New Roman" w:hAnsi="Times New Roman" w:cs="Times New Roman"/>
          <w:sz w:val="24"/>
          <w:szCs w:val="24"/>
        </w:rPr>
        <w:t xml:space="preserve"> </w:t>
      </w:r>
      <w:r w:rsidR="0033782B">
        <w:rPr>
          <w:rFonts w:ascii="Times New Roman" w:hAnsi="Times New Roman" w:cs="Times New Roman"/>
          <w:sz w:val="24"/>
          <w:szCs w:val="24"/>
        </w:rPr>
        <w:t xml:space="preserve">bolo </w:t>
      </w:r>
      <w:r w:rsidR="00C71A6A">
        <w:rPr>
          <w:rFonts w:ascii="Times New Roman" w:hAnsi="Times New Roman" w:cs="Times New Roman"/>
          <w:sz w:val="24"/>
          <w:szCs w:val="24"/>
        </w:rPr>
        <w:t>ne</w:t>
      </w:r>
      <w:r w:rsidR="0033782B" w:rsidRPr="00D60B1E">
        <w:rPr>
          <w:rFonts w:ascii="Times New Roman" w:hAnsi="Times New Roman" w:cs="Times New Roman"/>
          <w:sz w:val="24"/>
          <w:szCs w:val="24"/>
        </w:rPr>
        <w:t>úspešné.</w:t>
      </w:r>
      <w:r w:rsidR="0033782B">
        <w:rPr>
          <w:rFonts w:ascii="Times New Roman" w:hAnsi="Times New Roman" w:cs="Times New Roman"/>
          <w:sz w:val="24"/>
          <w:szCs w:val="24"/>
        </w:rPr>
        <w:t xml:space="preserve"> </w:t>
      </w:r>
      <w:r w:rsidR="00CC5559">
        <w:rPr>
          <w:rFonts w:ascii="Times New Roman" w:hAnsi="Times New Roman" w:cs="Times New Roman"/>
          <w:sz w:val="24"/>
          <w:szCs w:val="24"/>
        </w:rPr>
        <w:t>Ponuka opätovne bude zverejnená s primeranou cenou zníženou o 10%.</w:t>
      </w: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0C1" w:rsidRDefault="001F20C1" w:rsidP="001F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Druhé </w:t>
      </w:r>
      <w:r>
        <w:rPr>
          <w:rFonts w:ascii="Times New Roman" w:hAnsi="Times New Roman" w:cs="Times New Roman"/>
          <w:sz w:val="24"/>
          <w:szCs w:val="24"/>
        </w:rPr>
        <w:t>Vyhlásenie elektronickej aukcie sa uskutočnilo</w:t>
      </w:r>
      <w:r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štátu, dňa </w:t>
      </w:r>
      <w:r>
        <w:rPr>
          <w:rFonts w:ascii="Times New Roman" w:hAnsi="Times New Roman" w:cs="Times New Roman"/>
          <w:sz w:val="24"/>
          <w:szCs w:val="24"/>
        </w:rPr>
        <w:t>30.10.2024</w:t>
      </w:r>
      <w:r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>
        <w:rPr>
          <w:rFonts w:ascii="Times New Roman" w:hAnsi="Times New Roman" w:cs="Times New Roman"/>
          <w:sz w:val="24"/>
          <w:szCs w:val="24"/>
        </w:rPr>
        <w:t>zníženou o 10%</w:t>
      </w:r>
      <w:r>
        <w:rPr>
          <w:rFonts w:ascii="Times New Roman" w:hAnsi="Times New Roman" w:cs="Times New Roman"/>
          <w:sz w:val="24"/>
          <w:szCs w:val="24"/>
        </w:rPr>
        <w:t xml:space="preserve"> - 21.510</w:t>
      </w:r>
      <w:r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31.10.2024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28.11</w:t>
      </w:r>
      <w:r>
        <w:rPr>
          <w:rFonts w:ascii="Times New Roman" w:hAnsi="Times New Roman" w:cs="Times New Roman"/>
          <w:sz w:val="24"/>
          <w:szCs w:val="24"/>
        </w:rPr>
        <w:t>.2024)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</w:t>
      </w:r>
      <w:r w:rsidRPr="00D60B1E">
        <w:rPr>
          <w:rFonts w:ascii="Times New Roman" w:hAnsi="Times New Roman" w:cs="Times New Roman"/>
          <w:sz w:val="24"/>
          <w:szCs w:val="24"/>
        </w:rPr>
        <w:t>rihlásil</w:t>
      </w:r>
      <w:r>
        <w:rPr>
          <w:rFonts w:ascii="Times New Roman" w:hAnsi="Times New Roman" w:cs="Times New Roman"/>
          <w:sz w:val="24"/>
          <w:szCs w:val="24"/>
        </w:rPr>
        <w:t xml:space="preserve"> žiadny</w:t>
      </w:r>
      <w:r w:rsidRPr="00D60B1E">
        <w:rPr>
          <w:rFonts w:ascii="Times New Roman" w:hAnsi="Times New Roman" w:cs="Times New Roman"/>
          <w:sz w:val="24"/>
          <w:szCs w:val="24"/>
        </w:rPr>
        <w:t xml:space="preserve"> záujemc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1F20C1" w:rsidRDefault="001F20C1" w:rsidP="001F20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F20C1" w:rsidRDefault="001F20C1" w:rsidP="001F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>
        <w:rPr>
          <w:rFonts w:ascii="Times New Roman" w:hAnsi="Times New Roman" w:cs="Times New Roman"/>
          <w:sz w:val="24"/>
          <w:szCs w:val="24"/>
        </w:rPr>
        <w:t xml:space="preserve">Druhé </w:t>
      </w: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Pr="00F9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bolo ne</w:t>
      </w:r>
      <w:r w:rsidRPr="00D60B1E">
        <w:rPr>
          <w:rFonts w:ascii="Times New Roman" w:hAnsi="Times New Roman" w:cs="Times New Roman"/>
          <w:sz w:val="24"/>
          <w:szCs w:val="24"/>
        </w:rPr>
        <w:t>úspešné.</w:t>
      </w:r>
      <w:r>
        <w:rPr>
          <w:rFonts w:ascii="Times New Roman" w:hAnsi="Times New Roman" w:cs="Times New Roman"/>
          <w:sz w:val="24"/>
          <w:szCs w:val="24"/>
        </w:rPr>
        <w:t xml:space="preserve"> Ponuka opätovne bude zverejnená s primeranou cenou</w:t>
      </w:r>
      <w:r>
        <w:rPr>
          <w:rFonts w:ascii="Times New Roman" w:hAnsi="Times New Roman" w:cs="Times New Roman"/>
          <w:sz w:val="24"/>
          <w:szCs w:val="24"/>
        </w:rPr>
        <w:t xml:space="preserve"> zníženou o 30 %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600" w:rsidRP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F95D76" w:rsidRP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1F20C1">
        <w:rPr>
          <w:rFonts w:ascii="Times New Roman" w:hAnsi="Times New Roman" w:cs="Times New Roman"/>
          <w:sz w:val="24"/>
          <w:szCs w:val="24"/>
        </w:rPr>
        <w:t>05.12</w:t>
      </w:r>
      <w:bookmarkStart w:id="0" w:name="_GoBack"/>
      <w:bookmarkEnd w:id="0"/>
      <w:r w:rsidR="00CC5559">
        <w:rPr>
          <w:rFonts w:ascii="Times New Roman" w:hAnsi="Times New Roman" w:cs="Times New Roman"/>
          <w:sz w:val="24"/>
          <w:szCs w:val="24"/>
        </w:rPr>
        <w:t>.2024</w:t>
      </w:r>
    </w:p>
    <w:sectPr w:rsidR="00F95D76" w:rsidRPr="00E854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E2" w:rsidRDefault="006B70E2" w:rsidP="00345782">
      <w:pPr>
        <w:spacing w:after="0" w:line="240" w:lineRule="auto"/>
      </w:pPr>
      <w:r>
        <w:separator/>
      </w:r>
    </w:p>
  </w:endnote>
  <w:endnote w:type="continuationSeparator" w:id="0">
    <w:p w:rsidR="006B70E2" w:rsidRDefault="006B70E2" w:rsidP="0034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20808"/>
      <w:docPartObj>
        <w:docPartGallery w:val="Page Numbers (Bottom of Page)"/>
        <w:docPartUnique/>
      </w:docPartObj>
    </w:sdtPr>
    <w:sdtEndPr/>
    <w:sdtContent>
      <w:p w:rsidR="00345782" w:rsidRDefault="0034578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0C1">
          <w:rPr>
            <w:noProof/>
          </w:rPr>
          <w:t>1</w:t>
        </w:r>
        <w:r>
          <w:fldChar w:fldCharType="end"/>
        </w:r>
      </w:p>
    </w:sdtContent>
  </w:sdt>
  <w:p w:rsidR="00345782" w:rsidRDefault="003457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E2" w:rsidRDefault="006B70E2" w:rsidP="00345782">
      <w:pPr>
        <w:spacing w:after="0" w:line="240" w:lineRule="auto"/>
      </w:pPr>
      <w:r>
        <w:separator/>
      </w:r>
    </w:p>
  </w:footnote>
  <w:footnote w:type="continuationSeparator" w:id="0">
    <w:p w:rsidR="006B70E2" w:rsidRDefault="006B70E2" w:rsidP="0034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490"/>
    <w:multiLevelType w:val="hybridMultilevel"/>
    <w:tmpl w:val="58EA898A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655FC"/>
    <w:multiLevelType w:val="hybridMultilevel"/>
    <w:tmpl w:val="8A80C9BE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9D7"/>
    <w:multiLevelType w:val="hybridMultilevel"/>
    <w:tmpl w:val="39D61EB0"/>
    <w:lvl w:ilvl="0" w:tplc="71541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1224"/>
    <w:multiLevelType w:val="hybridMultilevel"/>
    <w:tmpl w:val="8FDC5AF2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E3BBC"/>
    <w:multiLevelType w:val="hybridMultilevel"/>
    <w:tmpl w:val="481A7438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04628"/>
    <w:multiLevelType w:val="hybridMultilevel"/>
    <w:tmpl w:val="B6766D9A"/>
    <w:lvl w:ilvl="0" w:tplc="1EE6A69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1C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01EED"/>
    <w:rsid w:val="0005599A"/>
    <w:rsid w:val="001207D1"/>
    <w:rsid w:val="001B3AEC"/>
    <w:rsid w:val="001D0AD4"/>
    <w:rsid w:val="001F20C1"/>
    <w:rsid w:val="0033782B"/>
    <w:rsid w:val="00345782"/>
    <w:rsid w:val="003A6842"/>
    <w:rsid w:val="004E5A27"/>
    <w:rsid w:val="006A33FF"/>
    <w:rsid w:val="006B70E2"/>
    <w:rsid w:val="006C380E"/>
    <w:rsid w:val="006E71FD"/>
    <w:rsid w:val="00792C3F"/>
    <w:rsid w:val="007E1910"/>
    <w:rsid w:val="00850869"/>
    <w:rsid w:val="00865D78"/>
    <w:rsid w:val="008858E5"/>
    <w:rsid w:val="00895D4F"/>
    <w:rsid w:val="008A778E"/>
    <w:rsid w:val="00937DA4"/>
    <w:rsid w:val="009A6F4C"/>
    <w:rsid w:val="009B2660"/>
    <w:rsid w:val="00AF485C"/>
    <w:rsid w:val="00B26600"/>
    <w:rsid w:val="00B630FB"/>
    <w:rsid w:val="00BD0510"/>
    <w:rsid w:val="00C71A6A"/>
    <w:rsid w:val="00CC5559"/>
    <w:rsid w:val="00D352AA"/>
    <w:rsid w:val="00D60B1E"/>
    <w:rsid w:val="00E1607F"/>
    <w:rsid w:val="00E7050D"/>
    <w:rsid w:val="00E854C5"/>
    <w:rsid w:val="00F731DD"/>
    <w:rsid w:val="00F95D76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1DD8E-E40C-4CF4-8E3C-2ADDDB0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5782"/>
  </w:style>
  <w:style w:type="paragraph" w:styleId="Pta">
    <w:name w:val="footer"/>
    <w:basedOn w:val="Normlny"/>
    <w:link w:val="Pt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22</cp:revision>
  <cp:lastPrinted>2024-12-05T09:34:00Z</cp:lastPrinted>
  <dcterms:created xsi:type="dcterms:W3CDTF">2019-03-06T07:25:00Z</dcterms:created>
  <dcterms:modified xsi:type="dcterms:W3CDTF">2024-12-05T09:34:00Z</dcterms:modified>
</cp:coreProperties>
</file>